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50F" w:rsidRPr="000D550F" w:rsidRDefault="000D550F" w:rsidP="000D550F">
      <w:pPr>
        <w:rPr>
          <w:rFonts w:ascii="Comic Sans MS" w:hAnsi="Comic Sans MS"/>
          <w:b/>
          <w:sz w:val="40"/>
        </w:rPr>
      </w:pPr>
      <w:r w:rsidRPr="000D550F">
        <w:rPr>
          <w:rFonts w:ascii="Comic Sans MS" w:hAnsi="Comic Sans MS"/>
          <w:b/>
          <w:sz w:val="40"/>
        </w:rPr>
        <w:t>What do you think Differentiation means?</w:t>
      </w:r>
    </w:p>
    <w:p w:rsidR="000D550F" w:rsidRPr="000D550F" w:rsidRDefault="000D550F" w:rsidP="000D550F">
      <w:pPr>
        <w:rPr>
          <w:rFonts w:ascii="Comic Sans MS" w:hAnsi="Comic Sans MS"/>
        </w:rPr>
      </w:pPr>
      <w:r w:rsidRPr="000D550F">
        <w:rPr>
          <w:rFonts w:ascii="Comic Sans MS" w:hAnsi="Comic Sans MS"/>
        </w:rPr>
        <w:t>Here are some examples of different definitions:</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r w:rsidRPr="000D550F">
        <w:rPr>
          <w:rFonts w:ascii="Comic Sans MS" w:hAnsi="Comic Sans MS"/>
        </w:rPr>
        <w:t>By differentiation the authors mean making changes, from small changes to larger ones, which enable children to learn from the school curriculum, designed for their age group, with their peers in an inclusive schooling system.</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hyperlink r:id="rId4" w:history="1">
        <w:r w:rsidRPr="009635EA">
          <w:rPr>
            <w:rStyle w:val="Hyperlink"/>
            <w:rFonts w:ascii="Comic Sans MS" w:hAnsi="Comic Sans MS"/>
          </w:rPr>
          <w:t>http://www.down-syndrome.net/library/dsii/16/07/</w:t>
        </w:r>
      </w:hyperlink>
      <w:r>
        <w:rPr>
          <w:rFonts w:ascii="Comic Sans MS" w:hAnsi="Comic Sans MS"/>
        </w:rPr>
        <w:t xml:space="preserve"> </w:t>
      </w:r>
    </w:p>
    <w:p w:rsidR="000D550F" w:rsidRDefault="000D550F" w:rsidP="000D550F">
      <w:pPr>
        <w:spacing w:after="0" w:line="240" w:lineRule="auto"/>
        <w:rPr>
          <w:rFonts w:ascii="Comic Sans MS" w:hAnsi="Comic Sans MS"/>
        </w:rPr>
      </w:pP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r w:rsidRPr="000D550F">
        <w:rPr>
          <w:rFonts w:ascii="Comic Sans MS" w:hAnsi="Comic Sans MS"/>
        </w:rPr>
        <w:t xml:space="preserve">The best way to meet pupil’s different learning needs is to deliver the curriculum in a number of different ways; to differentiate the vehicle by which the skills, knowledge and concepts arrive, as well as presenting a range of tasks. The reason for doing this is because it ensures the maximum amount of pupil involvement, </w:t>
      </w:r>
      <w:proofErr w:type="spellStart"/>
      <w:r w:rsidRPr="000D550F">
        <w:rPr>
          <w:rFonts w:ascii="Comic Sans MS" w:hAnsi="Comic Sans MS"/>
        </w:rPr>
        <w:t>ie</w:t>
      </w:r>
      <w:proofErr w:type="spellEnd"/>
      <w:r w:rsidRPr="000D550F">
        <w:rPr>
          <w:rFonts w:ascii="Comic Sans MS" w:hAnsi="Comic Sans MS"/>
        </w:rPr>
        <w:t xml:space="preserve"> pupil planning, pupil assessment and pupil decision-making. In fact, the three can be fitted into a logical progression of teach, practice and assess: </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r w:rsidRPr="000D550F">
        <w:rPr>
          <w:rFonts w:ascii="Comic Sans MS" w:hAnsi="Comic Sans MS"/>
        </w:rPr>
        <w:t xml:space="preserve">‘The key to the differentiated curriculum is the flexible use by teachers of a wide range of activities and lesson </w:t>
      </w:r>
      <w:proofErr w:type="spellStart"/>
      <w:r w:rsidRPr="000D550F">
        <w:rPr>
          <w:rFonts w:ascii="Comic Sans MS" w:hAnsi="Comic Sans MS"/>
        </w:rPr>
        <w:t>organisations</w:t>
      </w:r>
      <w:proofErr w:type="spellEnd"/>
      <w:r w:rsidRPr="000D550F">
        <w:rPr>
          <w:rFonts w:ascii="Comic Sans MS" w:hAnsi="Comic Sans MS"/>
        </w:rPr>
        <w:t>.’</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hyperlink r:id="rId5" w:history="1">
        <w:r w:rsidRPr="009635EA">
          <w:rPr>
            <w:rStyle w:val="Hyperlink"/>
            <w:rFonts w:ascii="Comic Sans MS" w:hAnsi="Comic Sans MS"/>
          </w:rPr>
          <w:t>http://www.pearsonpublishing.co.uk/education/samples/S_494342.pdf</w:t>
        </w:r>
      </w:hyperlink>
      <w:r>
        <w:rPr>
          <w:rFonts w:ascii="Comic Sans MS" w:hAnsi="Comic Sans MS"/>
        </w:rPr>
        <w:t xml:space="preserve"> </w:t>
      </w:r>
    </w:p>
    <w:p w:rsidR="000D550F" w:rsidRDefault="000D550F" w:rsidP="000D550F">
      <w:pPr>
        <w:spacing w:after="0" w:line="240" w:lineRule="auto"/>
        <w:rPr>
          <w:rFonts w:ascii="Comic Sans MS" w:hAnsi="Comic Sans MS"/>
        </w:rPr>
      </w:pPr>
      <w:r w:rsidRPr="000D550F">
        <w:rPr>
          <w:rFonts w:ascii="Comic Sans MS" w:hAnsi="Comic Sans MS"/>
        </w:rPr>
        <w:t xml:space="preserve"> </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r w:rsidRPr="000D550F">
        <w:rPr>
          <w:rFonts w:ascii="Comic Sans MS" w:hAnsi="Comic Sans MS"/>
        </w:rPr>
        <w:t xml:space="preserve">Differentiation is not more class or home </w:t>
      </w:r>
      <w:proofErr w:type="gramStart"/>
      <w:r w:rsidRPr="000D550F">
        <w:rPr>
          <w:rFonts w:ascii="Comic Sans MS" w:hAnsi="Comic Sans MS"/>
        </w:rPr>
        <w:t>work,</w:t>
      </w:r>
      <w:proofErr w:type="gramEnd"/>
      <w:r w:rsidRPr="000D550F">
        <w:rPr>
          <w:rFonts w:ascii="Comic Sans MS" w:hAnsi="Comic Sans MS"/>
        </w:rPr>
        <w:t xml:space="preserve"> it is taking a regular curriculum topic and exploring it in greater depth and complexity. This means instead of learning algebraic formulas and practicing them in a classroom setting, through the use of worksheets and the text book, you might apply them to "real life" situations.</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hyperlink r:id="rId6" w:history="1">
        <w:r w:rsidRPr="009635EA">
          <w:rPr>
            <w:rStyle w:val="Hyperlink"/>
            <w:rFonts w:ascii="Comic Sans MS" w:hAnsi="Comic Sans MS"/>
          </w:rPr>
          <w:t>http://www.k12.hi.us/~gtstate/the_role_of_the_teacher.htm</w:t>
        </w:r>
      </w:hyperlink>
      <w:r>
        <w:rPr>
          <w:rFonts w:ascii="Comic Sans MS" w:hAnsi="Comic Sans MS"/>
        </w:rPr>
        <w:t xml:space="preserve"> </w:t>
      </w:r>
    </w:p>
    <w:p w:rsidR="000D550F" w:rsidRDefault="000D550F" w:rsidP="000D550F">
      <w:pPr>
        <w:spacing w:after="0" w:line="240" w:lineRule="auto"/>
        <w:rPr>
          <w:rFonts w:ascii="Comic Sans MS" w:hAnsi="Comic Sans MS"/>
        </w:rPr>
      </w:pP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r w:rsidRPr="000D550F">
        <w:rPr>
          <w:rFonts w:ascii="Comic Sans MS" w:hAnsi="Comic Sans MS"/>
        </w:rPr>
        <w:t>Differentiation is the recognition of and commitment to plan for student differences. A differentiated classroom provides different avenues to acquire content, to process or make sense of information and ideas, and to develop products. The goals of a differentiated classroom are to maximize student growth and to promote individual student success.</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hyperlink r:id="rId7" w:history="1">
        <w:r w:rsidRPr="009635EA">
          <w:rPr>
            <w:rStyle w:val="Hyperlink"/>
            <w:rFonts w:ascii="Comic Sans MS" w:hAnsi="Comic Sans MS"/>
          </w:rPr>
          <w:t>http://curry.edschool.virginia.edu/hottlinx/tier1/faq/faq.htm</w:t>
        </w:r>
      </w:hyperlink>
      <w:r>
        <w:rPr>
          <w:rFonts w:ascii="Comic Sans MS" w:hAnsi="Comic Sans MS"/>
        </w:rPr>
        <w:t xml:space="preserve"> </w:t>
      </w:r>
    </w:p>
    <w:p w:rsidR="000D550F" w:rsidRPr="000D550F" w:rsidRDefault="000D550F" w:rsidP="000D550F">
      <w:pPr>
        <w:spacing w:after="0" w:line="240" w:lineRule="auto"/>
        <w:rPr>
          <w:rFonts w:ascii="Comic Sans MS" w:hAnsi="Comic Sans MS"/>
        </w:rPr>
      </w:pPr>
      <w:r w:rsidRPr="000D550F">
        <w:rPr>
          <w:rFonts w:ascii="Comic Sans MS" w:hAnsi="Comic Sans MS"/>
        </w:rPr>
        <w:t xml:space="preserve"> </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r w:rsidRPr="000D550F">
        <w:rPr>
          <w:rFonts w:ascii="Comic Sans MS" w:hAnsi="Comic Sans MS"/>
        </w:rPr>
        <w:t>Differentiation is the matching of work to the differing capabilities of individuals or groups of pupils in order to extend their learning.</w:t>
      </w:r>
    </w:p>
    <w:p w:rsidR="000D550F" w:rsidRPr="000D550F" w:rsidRDefault="000D550F" w:rsidP="000D550F">
      <w:pPr>
        <w:pBdr>
          <w:top w:val="single" w:sz="4" w:space="1" w:color="auto"/>
          <w:left w:val="single" w:sz="4" w:space="4" w:color="auto"/>
          <w:bottom w:val="single" w:sz="4" w:space="1" w:color="auto"/>
          <w:right w:val="single" w:sz="4" w:space="4" w:color="auto"/>
        </w:pBdr>
        <w:spacing w:after="0" w:line="240" w:lineRule="auto"/>
        <w:rPr>
          <w:rFonts w:ascii="Comic Sans MS" w:hAnsi="Comic Sans MS"/>
        </w:rPr>
      </w:pPr>
      <w:proofErr w:type="spellStart"/>
      <w:r w:rsidRPr="000D550F">
        <w:rPr>
          <w:rFonts w:ascii="Comic Sans MS" w:hAnsi="Comic Sans MS"/>
        </w:rPr>
        <w:t>Ofsted</w:t>
      </w:r>
      <w:proofErr w:type="spellEnd"/>
    </w:p>
    <w:p w:rsidR="000D550F" w:rsidRPr="000D550F" w:rsidRDefault="000D550F" w:rsidP="000D550F">
      <w:pPr>
        <w:rPr>
          <w:rFonts w:ascii="Comic Sans MS" w:hAnsi="Comic Sans MS"/>
        </w:rPr>
      </w:pPr>
    </w:p>
    <w:p w:rsidR="000D550F" w:rsidRPr="000D550F" w:rsidRDefault="000D550F" w:rsidP="000D550F">
      <w:pPr>
        <w:rPr>
          <w:rFonts w:ascii="Comic Sans MS" w:hAnsi="Comic Sans MS"/>
        </w:rPr>
      </w:pPr>
      <w:r w:rsidRPr="000D550F">
        <w:rPr>
          <w:rFonts w:ascii="Comic Sans MS" w:hAnsi="Comic Sans MS"/>
        </w:rPr>
        <w:t>Questions for personal reflection:</w:t>
      </w:r>
    </w:p>
    <w:p w:rsidR="000D550F" w:rsidRPr="000D550F" w:rsidRDefault="000D550F" w:rsidP="000D550F">
      <w:pPr>
        <w:rPr>
          <w:rFonts w:ascii="Comic Sans MS" w:hAnsi="Comic Sans MS"/>
        </w:rPr>
      </w:pPr>
      <w:r w:rsidRPr="000D550F">
        <w:rPr>
          <w:rFonts w:ascii="Comic Sans MS" w:hAnsi="Comic Sans MS"/>
        </w:rPr>
        <w:t>1.   What is your definition of 'differentiation?</w:t>
      </w:r>
    </w:p>
    <w:p w:rsidR="000D550F" w:rsidRPr="000D550F" w:rsidRDefault="000D550F" w:rsidP="000D550F">
      <w:pPr>
        <w:rPr>
          <w:rFonts w:ascii="Comic Sans MS" w:hAnsi="Comic Sans MS"/>
        </w:rPr>
      </w:pPr>
    </w:p>
    <w:p w:rsidR="00EA586D" w:rsidRPr="000D550F" w:rsidRDefault="000D550F">
      <w:pPr>
        <w:rPr>
          <w:rFonts w:ascii="Comic Sans MS" w:hAnsi="Comic Sans MS"/>
        </w:rPr>
      </w:pPr>
      <w:r w:rsidRPr="000D550F">
        <w:rPr>
          <w:rFonts w:ascii="Comic Sans MS" w:hAnsi="Comic Sans MS"/>
        </w:rPr>
        <w:t>2.   Which of the definitions above best meets your idea of differentiation?</w:t>
      </w:r>
    </w:p>
    <w:sectPr w:rsidR="00EA586D" w:rsidRPr="000D550F" w:rsidSect="000D550F">
      <w:pgSz w:w="12240" w:h="15840"/>
      <w:pgMar w:top="851" w:right="1440"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550F"/>
    <w:rsid w:val="000D550F"/>
    <w:rsid w:val="009422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550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urry.edschool.virginia.edu/hottlinx/tier1/faq/faq.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12.hi.us/~gtstate/the_role_of_the_teacher.htm" TargetMode="External"/><Relationship Id="rId5" Type="http://schemas.openxmlformats.org/officeDocument/2006/relationships/hyperlink" Target="http://www.pearsonpublishing.co.uk/education/samples/S_494342.pdf" TargetMode="External"/><Relationship Id="rId4" Type="http://schemas.openxmlformats.org/officeDocument/2006/relationships/hyperlink" Target="http://www.down-syndrome.net/library/dsii/16/07/"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367</Words>
  <Characters>2094</Characters>
  <Application>Microsoft Office Word</Application>
  <DocSecurity>0</DocSecurity>
  <Lines>17</Lines>
  <Paragraphs>4</Paragraphs>
  <ScaleCrop>false</ScaleCrop>
  <Company>Alfriston College</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w.madgwick</dc:creator>
  <cp:keywords/>
  <dc:description/>
  <cp:lastModifiedBy>w.madgwick</cp:lastModifiedBy>
  <cp:revision>1</cp:revision>
  <dcterms:created xsi:type="dcterms:W3CDTF">2009-08-02T05:03:00Z</dcterms:created>
  <dcterms:modified xsi:type="dcterms:W3CDTF">2009-08-02T05:08:00Z</dcterms:modified>
</cp:coreProperties>
</file>